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ALEXANDER RUTHERFORD HIGH SCHOOL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ACHIEVEMENT SCHOLARSHIP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REQUIREMENTS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 OF APRIL 1, 2008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who completed Grade 12 before April 1, 2008, will be assessed using the previous criteria.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E0FE4" w:rsidSect="003E74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10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75.0% to 79.9% in 5 subjects - $300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80.0% or higher in 5 subjects - $400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One of: English 10-1, 10-2,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10, 13 or 10-2,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 least two of the following: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Pure Mathematics 10,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Applied Mathematics 10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Science 10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Social Studies 10, 10-1 or 10-2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language other than the one used above at the Grade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level,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Any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two courses with a minimum three credit value at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Grade 10 level (1000 or 4000 series) including those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listed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above and combined introductory C.T.S. courses.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11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75.0% to 79.9% in 5 subjects - $500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80.0% or higher in 5 subjects - $800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One of: English 20-1, 20-2,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20, 23 or 20-2,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 least two of the following: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Pure Mathematics 20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Applied Mathematics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Science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Biology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Chemistry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Physics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Social Studies 20, 20-1, or 20-2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language other than the one used above at the Grade 11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level</w:t>
      </w:r>
      <w:proofErr w:type="gramEnd"/>
      <w:r>
        <w:rPr>
          <w:rFonts w:ascii="Times New Roman" w:hAnsi="Times New Roman" w:cs="Times New Roman"/>
          <w:sz w:val="20"/>
          <w:szCs w:val="20"/>
        </w:rPr>
        <w:t>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Any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two courses with a minimum three credit value at the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Grade 11 level (2000 or 5000 series) including those listed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above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and combined intermediate C.T.S. courses.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12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75.0% to 79.9% in 5 subjects - $700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80.0% or higher in 5 subjects - $1,300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One of: English 30-1, 30-2,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30, 30-2,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 least two of the following: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Pure Mathematics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Applied Mathematics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Mathematics 31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Science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Biology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Chemistry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Physics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Social Studies 30, 30-1, or 30-2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Any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one </w:t>
      </w:r>
      <w:r>
        <w:rPr>
          <w:rFonts w:ascii="Times New Roman" w:hAnsi="Times New Roman" w:cs="Times New Roman"/>
          <w:sz w:val="20"/>
          <w:szCs w:val="20"/>
        </w:rPr>
        <w:t>language other than the one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used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above at the Grade 12 level,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Any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two courses with a minimum five credit value at the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Grade 12 level (3000 or 6000 series) including those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listed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above and combined advanced C.T.S. courses.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􀂾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French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are not the same course, and are not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interchangeable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Only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marks obtained before starting post-secondary study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 used.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 cannot be repeated after a higher level course has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been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taken in the same series.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Averages are not rounded up for scholarship purposes.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LDC courses are acceptable.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C.T.S. Courses: </w:t>
      </w:r>
      <w:r>
        <w:rPr>
          <w:rFonts w:ascii="Times New Roman" w:hAnsi="Times New Roman" w:cs="Times New Roman"/>
          <w:sz w:val="20"/>
          <w:szCs w:val="20"/>
        </w:rPr>
        <w:t>Three one credit modules can be combined and used as an option at the Grade 10 and Grade 11 level.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Five one credit modules can be combined and used as an option at the Grade 12 level.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be combined: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􀂃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courses must be from the same level e.g. Introductory, Intermediate or Advanced,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􀂃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courses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can be from different streams or subject area, e.g.. </w:t>
      </w:r>
      <w:proofErr w:type="gramStart"/>
      <w:r>
        <w:rPr>
          <w:rFonts w:ascii="Times New Roman" w:hAnsi="Times New Roman" w:cs="Times New Roman"/>
          <w:sz w:val="20"/>
          <w:szCs w:val="20"/>
        </w:rPr>
        <w:t>computer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courses with welding courses, and</w:t>
      </w:r>
    </w:p>
    <w:p w:rsidR="003E7485" w:rsidRDefault="00AE0FE4" w:rsidP="00AE0FE4">
      <w:r>
        <w:rPr>
          <w:rFonts w:ascii="Arial" w:hAnsi="Arial" w:cs="Arial"/>
          <w:sz w:val="20"/>
          <w:szCs w:val="20"/>
        </w:rPr>
        <w:t>􀂃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marks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will be averaged at the appropriate level.</w:t>
      </w:r>
    </w:p>
    <w:sectPr w:rsidR="003E7485" w:rsidSect="00AE0FE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FE4"/>
    <w:rsid w:val="003E7485"/>
    <w:rsid w:val="00AE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2011-03-02T22:27:00Z</cp:lastPrinted>
  <dcterms:created xsi:type="dcterms:W3CDTF">2011-03-02T22:28:00Z</dcterms:created>
  <dcterms:modified xsi:type="dcterms:W3CDTF">2011-03-02T22:28:00Z</dcterms:modified>
</cp:coreProperties>
</file>